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AC5B99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</w:t>
      </w:r>
      <w:bookmarkStart w:id="0" w:name="_GoBack"/>
      <w:bookmarkEnd w:id="0"/>
      <w:r w:rsidR="009469FF">
        <w:rPr>
          <w:rFonts w:ascii="Bookman Old Style" w:hAnsi="Bookman Old Style" w:cs="Arial"/>
          <w:sz w:val="22"/>
          <w:szCs w:val="22"/>
        </w:rPr>
        <w:t>CONTRATO ADMINISTRATIVO Nº 030_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7E4708" w:rsidRPr="007E4708" w:rsidRDefault="003E6B83" w:rsidP="007E4708">
      <w:pPr>
        <w:jc w:val="both"/>
        <w:rPr>
          <w:rFonts w:ascii="Bookman Old Style" w:hAnsi="Bookman Old Style" w:cs="Arial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7E4708" w:rsidRPr="007E4708">
        <w:rPr>
          <w:rFonts w:ascii="Bookman Old Style" w:hAnsi="Bookman Old Style" w:cs="Arial"/>
          <w:b/>
        </w:rPr>
        <w:t>CONTRATADO (A):</w:t>
      </w:r>
      <w:r w:rsidR="007E4708" w:rsidRPr="007E4708">
        <w:rPr>
          <w:rFonts w:ascii="Bookman Old Style" w:hAnsi="Bookman Old Style" w:cs="Arial"/>
        </w:rPr>
        <w:t xml:space="preserve"> ALTERMED MAT. MED. HOSPITALARES LTDA, pessoa jurídica de direito privado, com Estrada Boa Esperança, 2320, Fundo Canoas, Rio do Sul, SC, CNPJ 00.802.002/0001-02.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Licitatório, Tomada de Preço nº 002/2015,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presente contrato tem por objeto a aquisição de medicamentos, conforme Tomada de Preço nº 002/2015.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7E4708">
        <w:rPr>
          <w:rFonts w:ascii="Bookman Old Style" w:hAnsi="Bookman Old Style" w:cs="Arial"/>
          <w:sz w:val="22"/>
          <w:szCs w:val="22"/>
        </w:rPr>
        <w:t xml:space="preserve">12.216,46 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030315">
        <w:rPr>
          <w:rFonts w:ascii="Bookman Old Style" w:hAnsi="Bookman Old Style" w:cs="Arial"/>
          <w:sz w:val="22"/>
          <w:szCs w:val="22"/>
        </w:rPr>
        <w:t>doze mil duzentos e dezesseis reais com quarenta e seis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7C327F">
        <w:rPr>
          <w:rFonts w:ascii="Bookman Old Style" w:hAnsi="Bookman Old Style" w:cs="Arial"/>
          <w:sz w:val="22"/>
          <w:szCs w:val="22"/>
        </w:rPr>
        <w:t xml:space="preserve"> do presente contrato será de </w:t>
      </w:r>
      <w:proofErr w:type="gramStart"/>
      <w:r w:rsidR="007C327F">
        <w:rPr>
          <w:rFonts w:ascii="Bookman Old Style" w:hAnsi="Bookman Old Style" w:cs="Arial"/>
          <w:sz w:val="22"/>
          <w:szCs w:val="22"/>
        </w:rPr>
        <w:t>6</w:t>
      </w:r>
      <w:proofErr w:type="gramEnd"/>
      <w:r w:rsidR="007C327F">
        <w:rPr>
          <w:rFonts w:ascii="Bookman Old Style" w:hAnsi="Bookman Old Style" w:cs="Arial"/>
          <w:sz w:val="22"/>
          <w:szCs w:val="22"/>
        </w:rPr>
        <w:t xml:space="preserve"> (seis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3E6B83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 xml:space="preserve">São João da Urtiga, RS, em 27 de fevereiro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3E6B83"/>
    <w:rsid w:val="00641B08"/>
    <w:rsid w:val="0065243D"/>
    <w:rsid w:val="007C327F"/>
    <w:rsid w:val="007E4708"/>
    <w:rsid w:val="009469FF"/>
    <w:rsid w:val="00AC5B99"/>
    <w:rsid w:val="00B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5</cp:revision>
  <cp:lastPrinted>2015-02-27T10:59:00Z</cp:lastPrinted>
  <dcterms:created xsi:type="dcterms:W3CDTF">2015-02-26T17:27:00Z</dcterms:created>
  <dcterms:modified xsi:type="dcterms:W3CDTF">2015-02-27T10:59:00Z</dcterms:modified>
</cp:coreProperties>
</file>