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3A58E8">
        <w:rPr>
          <w:rFonts w:ascii="Bookman Old Style" w:hAnsi="Bookman Old Style"/>
          <w:szCs w:val="24"/>
        </w:rPr>
        <w:t>010_2015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CONTRATADO (A):</w:t>
      </w:r>
      <w:r w:rsidR="003A58E8" w:rsidRPr="003A58E8">
        <w:rPr>
          <w:rFonts w:ascii="Bookman Old Style" w:hAnsi="Bookman Old Style" w:cs="Arial"/>
          <w:b/>
          <w:color w:val="000000"/>
        </w:rPr>
        <w:t xml:space="preserve"> </w:t>
      </w:r>
      <w:r w:rsidR="003A58E8">
        <w:rPr>
          <w:rFonts w:ascii="Bookman Old Style" w:hAnsi="Bookman Old Style" w:cs="Arial"/>
          <w:b/>
          <w:color w:val="000000"/>
        </w:rPr>
        <w:t xml:space="preserve">A. DEVENS E CIA LTDA </w:t>
      </w:r>
      <w:r w:rsidR="003A58E8" w:rsidRPr="00404A1F">
        <w:rPr>
          <w:rFonts w:ascii="Bookman Old Style" w:hAnsi="Bookman Old Style" w:cs="Arial"/>
          <w:color w:val="000000"/>
        </w:rPr>
        <w:t xml:space="preserve">pessoa jurídica de direito privado, inscrita no CNPJ sob nº </w:t>
      </w:r>
      <w:r w:rsidR="003A58E8">
        <w:rPr>
          <w:rFonts w:ascii="Bookman Old Style" w:hAnsi="Bookman Old Style" w:cs="Arial"/>
          <w:color w:val="000000"/>
        </w:rPr>
        <w:t>03.646.514/0001-07</w:t>
      </w:r>
      <w:r w:rsidR="003A58E8" w:rsidRPr="00404A1F">
        <w:rPr>
          <w:rFonts w:ascii="Bookman Old Style" w:hAnsi="Bookman Old Style" w:cs="Arial"/>
          <w:color w:val="000000"/>
        </w:rPr>
        <w:t xml:space="preserve">, com sede na cidade de </w:t>
      </w:r>
      <w:r w:rsidR="003A58E8">
        <w:rPr>
          <w:rFonts w:ascii="Bookman Old Style" w:hAnsi="Bookman Old Style" w:cs="Arial"/>
          <w:color w:val="000000"/>
        </w:rPr>
        <w:t xml:space="preserve">SÃO JOÃO DA URTIGA-RS </w:t>
      </w:r>
      <w:r w:rsidR="003A58E8" w:rsidRPr="00404A1F">
        <w:rPr>
          <w:rFonts w:ascii="Bookman Old Style" w:hAnsi="Bookman Old Style" w:cs="Arial"/>
          <w:color w:val="000000"/>
        </w:rPr>
        <w:t xml:space="preserve">na </w:t>
      </w:r>
      <w:r w:rsidR="003A58E8">
        <w:rPr>
          <w:rFonts w:ascii="Bookman Old Style" w:hAnsi="Bookman Old Style" w:cs="Arial"/>
          <w:color w:val="000000"/>
        </w:rPr>
        <w:t>RUA ABELARDO JOSÉ NÁCUL</w:t>
      </w:r>
      <w:r w:rsidRPr="00972A6A">
        <w:rPr>
          <w:rFonts w:ascii="Bookman Old Style" w:hAnsi="Bookman Old Style"/>
          <w:sz w:val="24"/>
          <w:szCs w:val="24"/>
        </w:rPr>
        <w:t>.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3A58E8">
        <w:rPr>
          <w:rFonts w:ascii="Bookman Old Style" w:hAnsi="Bookman Old Style"/>
          <w:b w:val="0"/>
          <w:i w:val="0"/>
          <w:sz w:val="24"/>
          <w:szCs w:val="24"/>
        </w:rPr>
        <w:t>icitatório, Carta-Convite nº 030/2015</w:t>
      </w:r>
      <w:r w:rsidRPr="00972A6A"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C610CF">
        <w:rPr>
          <w:rFonts w:ascii="Bookman Old Style" w:hAnsi="Bookman Old Style"/>
          <w:sz w:val="24"/>
          <w:szCs w:val="24"/>
        </w:rPr>
        <w:t>Material Expediente</w:t>
      </w:r>
      <w:r w:rsidRPr="00972A6A">
        <w:rPr>
          <w:rFonts w:ascii="Bookman Old Style" w:hAnsi="Bookman Old Style"/>
          <w:sz w:val="24"/>
          <w:szCs w:val="24"/>
        </w:rPr>
        <w:t xml:space="preserve">, conforme Processo </w:t>
      </w:r>
      <w:r w:rsidR="003A58E8">
        <w:rPr>
          <w:rFonts w:ascii="Bookman Old Style" w:hAnsi="Bookman Old Style"/>
          <w:sz w:val="24"/>
          <w:szCs w:val="24"/>
        </w:rPr>
        <w:t>Licitatório Carta-Convite nº 030</w:t>
      </w:r>
      <w:r w:rsidRPr="00972A6A">
        <w:rPr>
          <w:rFonts w:ascii="Bookman Old Style" w:hAnsi="Bookman Old Style"/>
          <w:sz w:val="24"/>
          <w:szCs w:val="24"/>
        </w:rPr>
        <w:t xml:space="preserve">/2014.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3A58E8">
        <w:rPr>
          <w:rFonts w:ascii="Bookman Old Style" w:hAnsi="Bookman Old Style"/>
          <w:sz w:val="24"/>
          <w:szCs w:val="24"/>
        </w:rPr>
        <w:t>723,00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3A58E8">
        <w:rPr>
          <w:rFonts w:ascii="Bookman Old Style" w:hAnsi="Bookman Old Style"/>
          <w:sz w:val="24"/>
          <w:szCs w:val="24"/>
        </w:rPr>
        <w:t>setecentos e vinte e três reais)</w:t>
      </w:r>
      <w:r w:rsidRPr="00972A6A">
        <w:rPr>
          <w:rFonts w:ascii="Bookman Old Style" w:hAnsi="Bookman Old Style"/>
          <w:sz w:val="24"/>
          <w:szCs w:val="24"/>
        </w:rPr>
        <w:t xml:space="preserve">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</w:t>
      </w:r>
      <w:r w:rsidR="003A58E8">
        <w:rPr>
          <w:rFonts w:ascii="Bookman Old Style" w:hAnsi="Bookman Old Style"/>
          <w:sz w:val="24"/>
          <w:szCs w:val="24"/>
        </w:rPr>
        <w:t>ela Carta Convite nº 030/2015</w:t>
      </w:r>
      <w:r w:rsidRPr="00972A6A">
        <w:rPr>
          <w:rFonts w:ascii="Bookman Old Style" w:hAnsi="Bookman Old Style"/>
          <w:sz w:val="24"/>
          <w:szCs w:val="24"/>
        </w:rPr>
        <w:t>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</w:t>
      </w:r>
      <w:r w:rsidR="003A58E8">
        <w:rPr>
          <w:rFonts w:ascii="Bookman Old Style" w:hAnsi="Bookman Old Style"/>
          <w:sz w:val="24"/>
          <w:szCs w:val="24"/>
        </w:rPr>
        <w:t>rato vigorará pelo período de 06 (seis) meses</w:t>
      </w:r>
      <w:r w:rsidRPr="00972A6A">
        <w:rPr>
          <w:rFonts w:ascii="Bookman Old Style" w:hAnsi="Bookman Old Style"/>
          <w:sz w:val="24"/>
          <w:szCs w:val="24"/>
        </w:rPr>
        <w:t>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lastRenderedPageBreak/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3A58E8">
        <w:rPr>
          <w:rFonts w:ascii="Bookman Old Style" w:hAnsi="Bookman Old Style"/>
          <w:szCs w:val="24"/>
        </w:rPr>
        <w:t>20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="003A58E8">
        <w:rPr>
          <w:rFonts w:ascii="Bookman Old Style" w:hAnsi="Bookman Old Style"/>
          <w:szCs w:val="24"/>
        </w:rPr>
        <w:t xml:space="preserve"> de 2015</w:t>
      </w:r>
      <w:r w:rsidRPr="00972A6A">
        <w:rPr>
          <w:rFonts w:ascii="Bookman Old Style" w:hAnsi="Bookman Old Style"/>
          <w:szCs w:val="24"/>
        </w:rPr>
        <w:t>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3A58E8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3A58E8" w:rsidRDefault="003A58E8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3A58E8" w:rsidRDefault="003A58E8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A63B32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72A6A">
        <w:rPr>
          <w:rFonts w:ascii="Bookman Old Style" w:hAnsi="Bookman Old Style"/>
          <w:sz w:val="24"/>
          <w:szCs w:val="24"/>
        </w:rPr>
        <w:t>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2C3D71"/>
    <w:rsid w:val="003A58E8"/>
    <w:rsid w:val="007631F5"/>
    <w:rsid w:val="00972A6A"/>
    <w:rsid w:val="00A63B32"/>
    <w:rsid w:val="00AC1E80"/>
    <w:rsid w:val="00B04EDE"/>
    <w:rsid w:val="00C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4</cp:revision>
  <cp:lastPrinted>2015-01-20T09:38:00Z</cp:lastPrinted>
  <dcterms:created xsi:type="dcterms:W3CDTF">2015-01-20T09:36:00Z</dcterms:created>
  <dcterms:modified xsi:type="dcterms:W3CDTF">2015-03-04T12:05:00Z</dcterms:modified>
</cp:coreProperties>
</file>