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7" w:rsidRDefault="00251A87" w:rsidP="00251A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1A87" w:rsidRDefault="00251A87" w:rsidP="00251A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51A87" w:rsidRPr="00404A1F" w:rsidRDefault="00251A87" w:rsidP="00A769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CONTRATO DE COMPRA E VENDA E GARANTIA</w:t>
      </w:r>
      <w:r w:rsidR="00E35CE5">
        <w:rPr>
          <w:rFonts w:ascii="Bookman Old Style" w:hAnsi="Bookman Old Style" w:cs="Arial"/>
          <w:b/>
          <w:color w:val="000000"/>
          <w:sz w:val="20"/>
          <w:szCs w:val="20"/>
        </w:rPr>
        <w:t xml:space="preserve"> 118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_2014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 w:firstLine="144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Pelo presente instrumento de Compra e Venda e Garantia, nos termos do que dispõe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a Lei Federal n.°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10.520, de 17-07-2002,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>55 a</w:t>
        </w:r>
      </w:smartTag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76, da Lei Federal n.º 8.666, de 21 de junho de 1993, e da Lei Orgânica do Município, as partes a seguir qualificadas, de um lado o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MUNICÍPIO DE SÃO JOÃO DA URTIGA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público interno </w:t>
      </w:r>
      <w:r w:rsidRPr="00404A1F">
        <w:rPr>
          <w:rFonts w:ascii="Bookman Old Style" w:hAnsi="Bookman Old Style" w:cs="Arial"/>
          <w:sz w:val="20"/>
          <w:szCs w:val="20"/>
        </w:rPr>
        <w:t>CNPJ sob nº 90.483.082/0001-65, neste ato represen</w:t>
      </w:r>
      <w:r w:rsidR="00404A1F" w:rsidRPr="00404A1F">
        <w:rPr>
          <w:rFonts w:ascii="Bookman Old Style" w:hAnsi="Bookman Old Style" w:cs="Arial"/>
          <w:sz w:val="20"/>
          <w:szCs w:val="20"/>
        </w:rPr>
        <w:t>tado por seu Prefeito Municipal nem exercício</w:t>
      </w:r>
      <w:r w:rsidRPr="00404A1F">
        <w:rPr>
          <w:rFonts w:ascii="Bookman Old Style" w:hAnsi="Bookman Old Style" w:cs="Arial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sz w:val="20"/>
          <w:szCs w:val="20"/>
        </w:rPr>
        <w:t>ODIR ZANANDREA</w:t>
      </w:r>
      <w:r w:rsidRPr="00404A1F">
        <w:rPr>
          <w:rFonts w:ascii="Bookman Old Style" w:hAnsi="Bookman Old Style" w:cs="Arial"/>
          <w:sz w:val="20"/>
          <w:szCs w:val="20"/>
        </w:rPr>
        <w:t xml:space="preserve">, doravante denominada simplesmente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 de outro lado, a empresa </w:t>
      </w:r>
      <w:r w:rsidR="00E35CE5">
        <w:rPr>
          <w:rFonts w:ascii="Bookman Old Style" w:hAnsi="Bookman Old Style" w:cs="Arial"/>
          <w:b/>
          <w:color w:val="000000"/>
          <w:sz w:val="20"/>
          <w:szCs w:val="20"/>
        </w:rPr>
        <w:t xml:space="preserve">DELTA LIFE </w:t>
      </w:r>
      <w:proofErr w:type="gramStart"/>
      <w:r w:rsidR="00E35CE5">
        <w:rPr>
          <w:rFonts w:ascii="Bookman Old Style" w:hAnsi="Bookman Old Style" w:cs="Arial"/>
          <w:b/>
          <w:color w:val="000000"/>
          <w:sz w:val="20"/>
          <w:szCs w:val="20"/>
        </w:rPr>
        <w:t>DIST.</w:t>
      </w:r>
      <w:proofErr w:type="gramEnd"/>
      <w:r w:rsidR="00E35CE5">
        <w:rPr>
          <w:rFonts w:ascii="Bookman Old Style" w:hAnsi="Bookman Old Style" w:cs="Arial"/>
          <w:b/>
          <w:color w:val="000000"/>
          <w:sz w:val="20"/>
          <w:szCs w:val="20"/>
        </w:rPr>
        <w:t>DE PROD.HOSPITALARES LTDA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pessoa jurídica de direito privado, inscrita no CNPJ sob nº </w:t>
      </w:r>
      <w:r w:rsidR="00E35CE5">
        <w:rPr>
          <w:rFonts w:ascii="Bookman Old Style" w:hAnsi="Bookman Old Style" w:cs="Arial"/>
          <w:color w:val="000000"/>
          <w:sz w:val="20"/>
          <w:szCs w:val="20"/>
        </w:rPr>
        <w:t>19.316.524/0001-14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 com sede na cidade de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E35CE5">
        <w:rPr>
          <w:rFonts w:ascii="Bookman Old Style" w:hAnsi="Bookman Old Style" w:cs="Arial"/>
          <w:color w:val="000000"/>
          <w:sz w:val="20"/>
          <w:szCs w:val="20"/>
        </w:rPr>
        <w:t>BARÃO DE COTEGIPE-RS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na </w:t>
      </w:r>
      <w:r w:rsidR="00E35CE5">
        <w:rPr>
          <w:rFonts w:ascii="Bookman Old Style" w:hAnsi="Bookman Old Style" w:cs="Arial"/>
          <w:color w:val="000000"/>
          <w:sz w:val="20"/>
          <w:szCs w:val="20"/>
        </w:rPr>
        <w:t>RUA TANCREDO NEVES</w:t>
      </w:r>
      <w:r w:rsidR="00CF4F55">
        <w:rPr>
          <w:rFonts w:ascii="Bookman Old Style" w:hAnsi="Bookman Old Style" w:cs="Arial"/>
          <w:color w:val="000000"/>
          <w:sz w:val="20"/>
          <w:szCs w:val="20"/>
        </w:rPr>
        <w:t>,</w:t>
      </w:r>
      <w:r w:rsidR="00E35CE5">
        <w:rPr>
          <w:rFonts w:ascii="Bookman Old Style" w:hAnsi="Bookman Old Style" w:cs="Arial"/>
          <w:color w:val="000000"/>
          <w:sz w:val="20"/>
          <w:szCs w:val="20"/>
        </w:rPr>
        <w:t xml:space="preserve"> nº 55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</w:t>
      </w:r>
      <w:r w:rsidR="00E35CE5">
        <w:rPr>
          <w:rFonts w:ascii="Bookman Old Style" w:hAnsi="Bookman Old Style" w:cs="Arial"/>
          <w:color w:val="000000"/>
          <w:sz w:val="20"/>
          <w:szCs w:val="20"/>
        </w:rPr>
        <w:t>SALA 7</w:t>
      </w:r>
      <w:r w:rsidR="00A769E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ora em diante denominada simplesmente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i/>
          <w:color w:val="000000"/>
          <w:sz w:val="20"/>
          <w:szCs w:val="20"/>
        </w:rPr>
        <w:t>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na forma da Lei e em conformidade com os autos do Processo Licitatório relativo ao Edital de Pregão Presencial n.º 008/2014, têm entre si certas e ajustadas as seguintes cláusulas e condições: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i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Primeira –</w:t>
      </w:r>
      <w:r w:rsidR="00404A1F"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acordo com o Processo Licitatório aberto pelo Edital de Pregão Presencial n.º 00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8/2014, de </w:t>
      </w:r>
      <w:smartTag w:uri="urn:schemas-microsoft-com:office:smarttags" w:element="date">
        <w:smartTagPr>
          <w:attr w:name="ls" w:val="trans"/>
          <w:attr w:name="Month" w:val="5"/>
          <w:attr w:name="Day" w:val="22"/>
          <w:attr w:name="Year" w:val="2014"/>
        </w:smartTagPr>
        <w:r w:rsidR="00404A1F" w:rsidRPr="00404A1F">
          <w:rPr>
            <w:rFonts w:ascii="Bookman Old Style" w:hAnsi="Bookman Old Style" w:cs="Arial"/>
            <w:color w:val="000000"/>
            <w:sz w:val="20"/>
            <w:szCs w:val="20"/>
          </w:rPr>
          <w:t>22</w:t>
        </w: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 xml:space="preserve"> </w:t>
        </w:r>
        <w:r w:rsidR="00404A1F" w:rsidRPr="00404A1F">
          <w:rPr>
            <w:rFonts w:ascii="Bookman Old Style" w:hAnsi="Bookman Old Style" w:cs="Arial"/>
            <w:sz w:val="20"/>
            <w:szCs w:val="20"/>
          </w:rPr>
          <w:t>de maio</w:t>
        </w:r>
        <w:r w:rsidRPr="00404A1F">
          <w:rPr>
            <w:rFonts w:ascii="Bookman Old Style" w:hAnsi="Bookman Old Style" w:cs="Arial"/>
            <w:sz w:val="20"/>
            <w:szCs w:val="20"/>
          </w:rPr>
          <w:t xml:space="preserve"> de </w:t>
        </w:r>
        <w:smartTag w:uri="urn:schemas-microsoft-com:office:smarttags" w:element="metricconverter">
          <w:smartTagPr>
            <w:attr w:name="ProductID" w:val="2014, a"/>
          </w:smartTagPr>
          <w:r w:rsidRPr="00404A1F">
            <w:rPr>
              <w:rFonts w:ascii="Bookman Old Style" w:hAnsi="Bookman Old Style" w:cs="Arial"/>
              <w:sz w:val="20"/>
              <w:szCs w:val="20"/>
            </w:rPr>
            <w:t>2014</w:t>
          </w:r>
        </w:smartTag>
      </w:smartTag>
      <w:r w:rsidRPr="00404A1F">
        <w:rPr>
          <w:rFonts w:ascii="Bookman Old Style" w:hAnsi="Bookman Old Style" w:cs="Arial"/>
          <w:sz w:val="20"/>
          <w:szCs w:val="20"/>
        </w:rPr>
        <w:t>, 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compromete-se a fornecer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Município,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o</w:t>
      </w:r>
      <w:r w:rsid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s itens anexos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ao contrato.</w:t>
      </w:r>
    </w:p>
    <w:p w:rsidR="00404A1F" w:rsidRPr="00404A1F" w:rsidRDefault="00404A1F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deverá proceder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entrega física e técnica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dos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objetos da aquisição,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no prazo máximo de 30 (trinta) dias, a contar da emissão da ordem de fornecimento, nas dependências da nova unidade do posto de saúde (mediante autorização e agendamento para entrega), livre de frete ou quaisquer despesas adicionais.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Terceira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Pela aquisição e fornecimento do(s) equipamento(s), objeto deste contrato,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pagará 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valor total de R$ </w:t>
      </w:r>
      <w:r w:rsidR="00E35CE5">
        <w:rPr>
          <w:rFonts w:ascii="Bookman Old Style" w:hAnsi="Bookman Old Style" w:cs="Arial"/>
          <w:color w:val="000000"/>
          <w:sz w:val="20"/>
          <w:szCs w:val="20"/>
        </w:rPr>
        <w:t>8.761.60</w:t>
      </w:r>
      <w:r w:rsidR="00DA5372">
        <w:rPr>
          <w:rFonts w:ascii="Bookman Old Style" w:hAnsi="Bookman Old Style" w:cs="Arial"/>
          <w:color w:val="000000"/>
          <w:sz w:val="20"/>
          <w:szCs w:val="20"/>
        </w:rPr>
        <w:t xml:space="preserve"> (</w:t>
      </w:r>
      <w:r w:rsidR="00E35CE5">
        <w:rPr>
          <w:rFonts w:ascii="Bookman Old Style" w:hAnsi="Bookman Old Style" w:cs="Arial"/>
          <w:color w:val="000000"/>
          <w:sz w:val="20"/>
          <w:szCs w:val="20"/>
        </w:rPr>
        <w:t>oito mil setecentos</w:t>
      </w:r>
      <w:bookmarkStart w:id="0" w:name="_GoBack"/>
      <w:bookmarkEnd w:id="0"/>
      <w:r w:rsidR="00E35CE5">
        <w:rPr>
          <w:rFonts w:ascii="Bookman Old Style" w:hAnsi="Bookman Old Style" w:cs="Arial"/>
          <w:color w:val="000000"/>
          <w:sz w:val="20"/>
          <w:szCs w:val="20"/>
        </w:rPr>
        <w:t xml:space="preserve"> e sessenta e um real com sessenta centavos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), que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será efetuado em até 30 dias após a entrega do objeto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Quarta –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será isento de toda e qualquer obrigação que lhe for atribuída neste instrumento, especialmente quanto ao pagamento, se o(s) equipamento(s) objeto da aquisição e fornecimento, não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for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entregue(s)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no prazo previsto na Cláusula Primeira.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Quinta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recebimento do equipamento dar-se-á na forma estabelecida pela Lei Federal n.º 8.666/93, em seu Art. 73.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Conforme estabelece o Art. 76 da Lei n.º 8.666/93, se o(s) equipamento(s)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apresentar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especificações em desacordo com o estabelecido no Edital,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poderá rejeitar o seu recebimento, bem como declarar a inidoneidade do fornecedor.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Sétima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 vigência do presente contrato terá início na data de sua firmatura e findará ao término do período da Garantia do(s) equipamento(s).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Oitava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execução do presente Contrato será acompanhada e fiscalizada por um representante da Administração do Município, que anotará em registro próprio eventuais ocorrências ou anormalidades constatadas, determinando, no que for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necessária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a imediata regularização ou providências administrativas a serem tomadas, sem que isso importe na redução da responsabilidade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pela boa execução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Nona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compromete-se a manter, durante a vigência deste Contrato, todas as condições de habilitação apresentadas por ocasião da Licitação.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alterado nas hipóteses previstas no Art. 65, seus incisos e parágrafos, da Lei Federal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iCs/>
          <w:sz w:val="20"/>
          <w:szCs w:val="20"/>
          <w:lang w:val="pt-PT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Primeira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infringência de qualquer uma das cláusulas previstas no presente Contrato, por parte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ensejará uma indenização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008/2014 e aplicações de sanções administrativas previstas nos artigos 86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88, seus incisos e parágrafos da Lei n.º 8.666/93, sendo que a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execução do contrato com atraso injustificado, até o limite de 30 (trinta)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dias, após os quais será considerado como inexecução contratual, ensejará </w:t>
      </w:r>
      <w:r w:rsidRPr="00404A1F">
        <w:rPr>
          <w:rFonts w:ascii="Bookman Old Style" w:hAnsi="Bookman Old Style" w:cs="Arial"/>
          <w:iCs/>
          <w:sz w:val="20"/>
          <w:szCs w:val="20"/>
          <w:lang w:val="pt-PT"/>
        </w:rPr>
        <w:t>multa diária de 0,5% sobre o valor atualizado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rescindido por qualquer uma das razões constantes no Art. 78, da Lei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Terceira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Quarta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presente Contrato vincula-se ao Edital de Pregão Presencial n.º 008/2014, para todos os fins que se fizerem necessários, cujas disposições devem ser observadas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independentemente de transcrição.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Décima Quinta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As despesas decorrentes deste Contrato correrão por conta da seguinte dotação orçamentária: </w:t>
      </w:r>
      <w:proofErr w:type="gramStart"/>
      <w:r w:rsidRPr="00404A1F">
        <w:rPr>
          <w:rFonts w:ascii="Bookman Old Style" w:hAnsi="Bookman Old Style" w:cs="Arial"/>
          <w:color w:val="FF0000"/>
          <w:sz w:val="20"/>
          <w:szCs w:val="20"/>
        </w:rPr>
        <w:t>04.02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 xml:space="preserve"> -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Secretaria</w:t>
      </w:r>
      <w:proofErr w:type="gramEnd"/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 da SAÚDE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>,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 1034 – </w:t>
      </w:r>
      <w:r w:rsidRPr="00404A1F">
        <w:rPr>
          <w:rFonts w:ascii="Bookman Old Style" w:hAnsi="Bookman Old Style" w:cs="Arial"/>
          <w:sz w:val="20"/>
          <w:szCs w:val="20"/>
        </w:rPr>
        <w:t>Aquisição de Equipamentos Nova Unidade do Posto de Saúde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, 449052.00.0000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Equipamentos e Material permanente.</w:t>
      </w:r>
    </w:p>
    <w:p w:rsidR="00251A87" w:rsidRPr="00404A1F" w:rsidRDefault="00251A87" w:rsidP="00251A87">
      <w:pPr>
        <w:autoSpaceDE w:val="0"/>
        <w:autoSpaceDN w:val="0"/>
        <w:adjustRightInd w:val="0"/>
        <w:jc w:val="both"/>
        <w:rPr>
          <w:rFonts w:ascii="Bookman Old Style" w:hAnsi="Bookman Old Style" w:cs="Arial"/>
          <w:caps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As partes elegem de comum acordo o foro da Comarca de Sananduva - RS para dirimir quaisquer dúvidas oriundas da execução do presente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E, por estarem justas e contratadas, as partes firmam o presente instrumento em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3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(três) vias de igual forma e teor, na presença das testemunhas instrumentais.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São João da Urtiga - RS,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</w:t>
      </w:r>
      <w:proofErr w:type="gramEnd"/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01 de julho de 2014.</w:t>
      </w:r>
    </w:p>
    <w:p w:rsidR="00404A1F" w:rsidRPr="00404A1F" w:rsidRDefault="00404A1F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MUNICÍPIO                                                                               CONTRATADA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ODIR ZANADRÉA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PREFEITO MUNICIPAL EM EXERCÍCIO</w:t>
      </w: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Testemunhas: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Default="00251A87" w:rsidP="00251A8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sectPr w:rsidR="00251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7"/>
    <w:rsid w:val="000650E8"/>
    <w:rsid w:val="00251A87"/>
    <w:rsid w:val="00404A1F"/>
    <w:rsid w:val="009D4A56"/>
    <w:rsid w:val="00A769E5"/>
    <w:rsid w:val="00B67C37"/>
    <w:rsid w:val="00CF4F55"/>
    <w:rsid w:val="00DA5372"/>
    <w:rsid w:val="00DC1EF1"/>
    <w:rsid w:val="00E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2014-07-01T14:09:00Z</cp:lastPrinted>
  <dcterms:created xsi:type="dcterms:W3CDTF">2014-07-01T14:24:00Z</dcterms:created>
  <dcterms:modified xsi:type="dcterms:W3CDTF">2014-07-01T14:24:00Z</dcterms:modified>
</cp:coreProperties>
</file>