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87" w:rsidRDefault="00251A87" w:rsidP="00251A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1A87" w:rsidRDefault="00251A87" w:rsidP="00251A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251A87" w:rsidRPr="00404A1F" w:rsidRDefault="00251A87" w:rsidP="0025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CONTRATO DE COMPRA E VENDA E GARANTIA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 113_2014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 w:firstLine="144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Pelo presente instrumento de Compra e Venda e Garantia, nos termos do que dispõe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a Lei Federal n.°</w:t>
      </w:r>
      <w:r w:rsidRPr="00404A1F">
        <w:rPr>
          <w:rFonts w:ascii="Bookman Old Style" w:hAnsi="Bookman Old Style" w:cs="Arial"/>
          <w:sz w:val="20"/>
          <w:szCs w:val="20"/>
          <w:vertAlign w:val="superscript"/>
          <w:lang w:val="pt-PT"/>
        </w:rPr>
        <w:t xml:space="preserve">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10.520, de 17-07-2002,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dos artigos </w:t>
      </w:r>
      <w:smartTag w:uri="urn:schemas-microsoft-com:office:smarttags" w:element="metricconverter">
        <w:smartTagPr>
          <w:attr w:name="ProductID" w:val="55 a"/>
        </w:smartTagPr>
        <w:r w:rsidRPr="00404A1F">
          <w:rPr>
            <w:rFonts w:ascii="Bookman Old Style" w:hAnsi="Bookman Old Style" w:cs="Arial"/>
            <w:color w:val="000000"/>
            <w:sz w:val="20"/>
            <w:szCs w:val="20"/>
          </w:rPr>
          <w:t>55 a</w:t>
        </w:r>
      </w:smartTag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76, da Lei Federal n.º 8.666, de 21 de junho de 1993, e da Lei Orgânica do Município, as partes a seguir qualificadas, de um lado o 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MUNICÍPIO DE SÃO JOÃO DA URTIGA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, pessoa jurídica de direito público interno </w:t>
      </w:r>
      <w:r w:rsidRPr="00404A1F">
        <w:rPr>
          <w:rFonts w:ascii="Bookman Old Style" w:hAnsi="Bookman Old Style" w:cs="Arial"/>
          <w:sz w:val="20"/>
          <w:szCs w:val="20"/>
        </w:rPr>
        <w:t>CNPJ sob nº 90.483.082/0001-65, neste ato represen</w:t>
      </w:r>
      <w:r w:rsidR="00404A1F" w:rsidRPr="00404A1F">
        <w:rPr>
          <w:rFonts w:ascii="Bookman Old Style" w:hAnsi="Bookman Old Style" w:cs="Arial"/>
          <w:sz w:val="20"/>
          <w:szCs w:val="20"/>
        </w:rPr>
        <w:t>tado por seu Prefeito Municipal nem exercício</w:t>
      </w:r>
      <w:r w:rsidRPr="00404A1F">
        <w:rPr>
          <w:rFonts w:ascii="Bookman Old Style" w:hAnsi="Bookman Old Style" w:cs="Arial"/>
          <w:sz w:val="20"/>
          <w:szCs w:val="20"/>
        </w:rPr>
        <w:t xml:space="preserve"> </w:t>
      </w:r>
      <w:r w:rsidR="00404A1F" w:rsidRPr="00404A1F">
        <w:rPr>
          <w:rFonts w:ascii="Bookman Old Style" w:hAnsi="Bookman Old Style" w:cs="Arial"/>
          <w:sz w:val="20"/>
          <w:szCs w:val="20"/>
        </w:rPr>
        <w:t>ODIR ZANANDREA</w:t>
      </w:r>
      <w:r w:rsidRPr="00404A1F">
        <w:rPr>
          <w:rFonts w:ascii="Bookman Old Style" w:hAnsi="Bookman Old Style" w:cs="Arial"/>
          <w:sz w:val="20"/>
          <w:szCs w:val="20"/>
        </w:rPr>
        <w:t xml:space="preserve">, doravante denominada simplesmente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,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e de outro lado, a empresa </w:t>
      </w:r>
      <w:r w:rsidR="00404A1F" w:rsidRPr="00404A1F">
        <w:rPr>
          <w:rFonts w:ascii="Bookman Old Style" w:hAnsi="Bookman Old Style" w:cs="Arial"/>
          <w:b/>
          <w:color w:val="000000"/>
          <w:sz w:val="20"/>
          <w:szCs w:val="20"/>
        </w:rPr>
        <w:t>MAXI DISTRIBUIDORA DE PRODUTOS HOSPITALARES LTDA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,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pessoa jurídica de direito privado, inscrita no CNPJ sob nº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08.117.149/0001-67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, com sede na cidade de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BARÃO DE COTEGIPE na AVENIDA ADÃO WELCER, nº 104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, de ora em diante denominada simplesmente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i/>
          <w:color w:val="000000"/>
          <w:sz w:val="20"/>
          <w:szCs w:val="20"/>
        </w:rPr>
        <w:t>,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na forma da Lei e em conformidade com os autos do Processo Licitatório relativo ao Edital de Pregão Presencial n.º 008/2014, têm entre si certas e ajustadas as seguintes cláusulas e condições: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b/>
          <w:i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Cláusula Primeira –</w:t>
      </w:r>
      <w:r w:rsidR="00404A1F"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De acordo com o Processo Licitatório aberto pelo Edital de Pregão Presencial n.º 00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8/2014, de </w:t>
      </w:r>
      <w:smartTag w:uri="urn:schemas-microsoft-com:office:smarttags" w:element="date">
        <w:smartTagPr>
          <w:attr w:name="ls" w:val="trans"/>
          <w:attr w:name="Month" w:val="5"/>
          <w:attr w:name="Day" w:val="22"/>
          <w:attr w:name="Year" w:val="2014"/>
        </w:smartTagPr>
        <w:r w:rsidR="00404A1F" w:rsidRPr="00404A1F">
          <w:rPr>
            <w:rFonts w:ascii="Bookman Old Style" w:hAnsi="Bookman Old Style" w:cs="Arial"/>
            <w:color w:val="000000"/>
            <w:sz w:val="20"/>
            <w:szCs w:val="20"/>
          </w:rPr>
          <w:t>22</w:t>
        </w:r>
        <w:r w:rsidRPr="00404A1F">
          <w:rPr>
            <w:rFonts w:ascii="Bookman Old Style" w:hAnsi="Bookman Old Style" w:cs="Arial"/>
            <w:color w:val="000000"/>
            <w:sz w:val="20"/>
            <w:szCs w:val="20"/>
          </w:rPr>
          <w:t xml:space="preserve"> </w:t>
        </w:r>
        <w:r w:rsidR="00404A1F" w:rsidRPr="00404A1F">
          <w:rPr>
            <w:rFonts w:ascii="Bookman Old Style" w:hAnsi="Bookman Old Style" w:cs="Arial"/>
            <w:sz w:val="20"/>
            <w:szCs w:val="20"/>
          </w:rPr>
          <w:t>de maio</w:t>
        </w:r>
        <w:r w:rsidRPr="00404A1F">
          <w:rPr>
            <w:rFonts w:ascii="Bookman Old Style" w:hAnsi="Bookman Old Style" w:cs="Arial"/>
            <w:sz w:val="20"/>
            <w:szCs w:val="20"/>
          </w:rPr>
          <w:t xml:space="preserve"> de </w:t>
        </w:r>
        <w:smartTag w:uri="urn:schemas-microsoft-com:office:smarttags" w:element="metricconverter">
          <w:smartTagPr>
            <w:attr w:name="ProductID" w:val="2014, a"/>
          </w:smartTagPr>
          <w:r w:rsidRPr="00404A1F">
            <w:rPr>
              <w:rFonts w:ascii="Bookman Old Style" w:hAnsi="Bookman Old Style" w:cs="Arial"/>
              <w:sz w:val="20"/>
              <w:szCs w:val="20"/>
            </w:rPr>
            <w:t>2014</w:t>
          </w:r>
        </w:smartTag>
      </w:smartTag>
      <w:r w:rsidRPr="00404A1F">
        <w:rPr>
          <w:rFonts w:ascii="Bookman Old Style" w:hAnsi="Bookman Old Style" w:cs="Arial"/>
          <w:sz w:val="20"/>
          <w:szCs w:val="20"/>
        </w:rPr>
        <w:t>, 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Contratada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compromete-se a fornecer ao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Município,</w:t>
      </w:r>
      <w:r w:rsidR="00404A1F"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 o</w:t>
      </w:r>
      <w:r w:rsid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s itens anexos</w:t>
      </w:r>
      <w:r w:rsidR="00404A1F"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 ao contrato.</w:t>
      </w:r>
      <w:bookmarkStart w:id="0" w:name="_GoBack"/>
      <w:bookmarkEnd w:id="0"/>
    </w:p>
    <w:p w:rsidR="00404A1F" w:rsidRPr="00404A1F" w:rsidRDefault="00404A1F" w:rsidP="00251A87">
      <w:pPr>
        <w:ind w:right="-45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Segunda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A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 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deverá proceder </w:t>
      </w: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>a</w:t>
      </w:r>
      <w:proofErr w:type="gramEnd"/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entrega física e técnica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dos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objetos da aquisição,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no prazo máximo de 30 (trinta) dias, a contar da emissão da ordem de fornecimento, nas dependências da nova unidade do posto de saúde (mediante autorização e agendamento para entrega), livre de frete ou quaisquer despesas adicionais.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Cláusula Terceira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- Pela aquisição e fornecimento do(s) equipamento(s), objeto deste contrato, o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pagará 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Contratada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o valor total de R$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11.278,80. (onze mil duzentos e setenta e oito reais com oitenta centavos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), que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será efetuado em até 30 dias após a entrega do objeto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.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Quarta –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 Município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será isento de toda e qualquer obrigação que lhe for atribuída neste instrumento, especialmente quanto ao pagamento, se o(s) equipamento(s) objeto da aquisição e fornecimento, não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for (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em) entregue(s) pela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no prazo previsto na Cláusula Primeira.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Quinta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 recebimento do equipamento dar-se-á na forma estabelecida pela Lei Federal n.º 8.666/93, em seu Art. 73.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Sexta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Conforme estabelece o Art. 76 da Lei n.º 8.666/93, se o(s) equipamento(s)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apresentar (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em) especificações em desacordo com o estabelecido no Edital, o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poderá rejeitar o seu recebimento, bem como declarar a inidoneidade do fornecedor.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Sétima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A vigência do presente contrato terá início na data de sua firmatura e findará ao término do período da Garantia do(s) equipamento(s).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Oitava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A execução do presente Contrato será acompanhada e fiscalizada por um representante da Administração do Município, que anotará em registro próprio eventuais ocorrências ou anormalidades constatadas, determinando, no que for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necessária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, a imediata regularização ou providências administrativas a serem tomadas, sem que isso importe na redução da responsabilidade da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pela boa execução do Contrato.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Nona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A 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compromete-se a manter, durante a vigência deste Contrato, todas as condições de habilitação apresentadas por ocasião da Licitação.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 presente Contrato só poderá ser alterado nas hipóteses previstas no Art. 65, seus incisos e parágrafos, da Lei Federal n.º 8.666/93.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iCs/>
          <w:sz w:val="20"/>
          <w:szCs w:val="20"/>
          <w:lang w:val="pt-PT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Primeira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A infringência de qualquer uma das cláusulas previstas no presente Contrato, por parte da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, ensejará uma indenização ao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de 5% (cinco por cento) sobre o valor total contratado, importância esta que será devidamente atualizada ao termo do efetivo pagamento, sem prejuízo de outras penalidades previstas neste instrumento, no edital de pregão presencial 008/2014 e aplicações de sanções administrativas previstas nos artigos 86 </w:t>
      </w: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>à</w:t>
      </w:r>
      <w:proofErr w:type="gramEnd"/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88, seus incisos e parágrafos da Lei n.º 8.666/93, sendo que a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execução do contrato com atraso injustificado, até o limite de 30 (trinta)</w:t>
      </w:r>
      <w:r w:rsidRPr="00404A1F">
        <w:rPr>
          <w:rFonts w:ascii="Bookman Old Style" w:hAnsi="Bookman Old Style" w:cs="Arial"/>
          <w:sz w:val="20"/>
          <w:szCs w:val="20"/>
          <w:vertAlign w:val="superscript"/>
          <w:lang w:val="pt-PT"/>
        </w:rPr>
        <w:t xml:space="preserve">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 xml:space="preserve">dias, após os quais será considerado como inexecução contratual, ensejará </w:t>
      </w:r>
      <w:r w:rsidRPr="00404A1F">
        <w:rPr>
          <w:rFonts w:ascii="Bookman Old Style" w:hAnsi="Bookman Old Style" w:cs="Arial"/>
          <w:iCs/>
          <w:sz w:val="20"/>
          <w:szCs w:val="20"/>
          <w:lang w:val="pt-PT"/>
        </w:rPr>
        <w:t>multa diária de 0,5% sobre o valor atualizado do contrato.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Segunda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 presente Contrato só poderá ser rescindido por qualquer uma das razões constantes no Art. 78, da Lei n.º 8.666/93.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Terceira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Em caso de rescisão contratual por descumprimento das obrigações ora assumidas, ficará a Contratada sujeita à multa de 10% (dez por cento) sobre o valor total do Contrato, mais a pena de suspensão do direito de licitar por prazo de um ano.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Quarta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O presente Contrato vincula-se ao Edital de Pregão Presencial n.º 008/2014, para todos os fins que se fizerem necessários, cujas disposições devem ser observadas pela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independentemente de transcrição.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Cláusula Décima Quinta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- As despesas decorrentes deste Contrato correrão por conta da seguinte dotação orçamentária: </w:t>
      </w:r>
      <w:proofErr w:type="gramStart"/>
      <w:r w:rsidRPr="00404A1F">
        <w:rPr>
          <w:rFonts w:ascii="Bookman Old Style" w:hAnsi="Bookman Old Style" w:cs="Arial"/>
          <w:color w:val="FF0000"/>
          <w:sz w:val="20"/>
          <w:szCs w:val="20"/>
        </w:rPr>
        <w:t>04.02</w:t>
      </w:r>
      <w:r w:rsidRPr="00404A1F">
        <w:rPr>
          <w:rFonts w:ascii="Bookman Old Style" w:hAnsi="Bookman Old Style" w:cs="Arial"/>
          <w:color w:val="FF0000"/>
          <w:sz w:val="20"/>
          <w:szCs w:val="20"/>
          <w:lang w:val="pt-PT"/>
        </w:rPr>
        <w:t xml:space="preserve"> -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Secretaria</w:t>
      </w:r>
      <w:proofErr w:type="gramEnd"/>
      <w:r w:rsidRPr="00404A1F">
        <w:rPr>
          <w:rFonts w:ascii="Bookman Old Style" w:hAnsi="Bookman Old Style" w:cs="Arial"/>
          <w:sz w:val="20"/>
          <w:szCs w:val="20"/>
          <w:lang w:val="pt-PT"/>
        </w:rPr>
        <w:t xml:space="preserve"> da SAÚDE</w:t>
      </w:r>
      <w:r w:rsidRPr="00404A1F">
        <w:rPr>
          <w:rFonts w:ascii="Bookman Old Style" w:hAnsi="Bookman Old Style" w:cs="Arial"/>
          <w:color w:val="FF0000"/>
          <w:sz w:val="20"/>
          <w:szCs w:val="20"/>
          <w:lang w:val="pt-PT"/>
        </w:rPr>
        <w:t>,</w:t>
      </w:r>
      <w:r w:rsidRPr="00404A1F">
        <w:rPr>
          <w:rFonts w:ascii="Bookman Old Style" w:hAnsi="Bookman Old Style" w:cs="Arial"/>
          <w:color w:val="FF0000"/>
          <w:sz w:val="20"/>
          <w:szCs w:val="20"/>
        </w:rPr>
        <w:t xml:space="preserve"> 1034 – </w:t>
      </w:r>
      <w:r w:rsidRPr="00404A1F">
        <w:rPr>
          <w:rFonts w:ascii="Bookman Old Style" w:hAnsi="Bookman Old Style" w:cs="Arial"/>
          <w:sz w:val="20"/>
          <w:szCs w:val="20"/>
        </w:rPr>
        <w:t>Aquisição de Equipamentos Nova Unidade do Posto de Saúde</w:t>
      </w:r>
      <w:r w:rsidRPr="00404A1F">
        <w:rPr>
          <w:rFonts w:ascii="Bookman Old Style" w:hAnsi="Bookman Old Style" w:cs="Arial"/>
          <w:color w:val="FF0000"/>
          <w:sz w:val="20"/>
          <w:szCs w:val="20"/>
        </w:rPr>
        <w:t xml:space="preserve">, 449052.00.0000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Equipamentos e Material permanente.</w:t>
      </w:r>
    </w:p>
    <w:p w:rsidR="00251A87" w:rsidRPr="00404A1F" w:rsidRDefault="00251A87" w:rsidP="00251A87">
      <w:pPr>
        <w:autoSpaceDE w:val="0"/>
        <w:autoSpaceDN w:val="0"/>
        <w:adjustRightInd w:val="0"/>
        <w:jc w:val="both"/>
        <w:rPr>
          <w:rFonts w:ascii="Bookman Old Style" w:hAnsi="Bookman Old Style" w:cs="Arial"/>
          <w:caps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Sexta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As partes elegem de comum acordo o foro da Comarca de Sananduva - RS para dirimir quaisquer dúvidas oriundas da execução do presente Contrato.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E, por estarem justas e contratadas, as partes firmam o presente instrumento em </w:t>
      </w: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>3</w:t>
      </w:r>
      <w:proofErr w:type="gramEnd"/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(três) vias de igual forma e teor, na presença das testemunhas instrumentais.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firstLine="1440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>São João da Urtiga - RS,</w:t>
      </w: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 </w:t>
      </w:r>
      <w:proofErr w:type="gramEnd"/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01 de julho de 2014.</w:t>
      </w:r>
    </w:p>
    <w:p w:rsidR="00404A1F" w:rsidRPr="00404A1F" w:rsidRDefault="00404A1F" w:rsidP="00251A87">
      <w:pPr>
        <w:ind w:firstLine="1440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>MUNICÍPIO                                                                               CONTRATADA</w:t>
      </w:r>
    </w:p>
    <w:p w:rsidR="00404A1F" w:rsidRPr="00404A1F" w:rsidRDefault="00404A1F" w:rsidP="00404A1F">
      <w:pPr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         ODIR ZANADRÉA</w:t>
      </w:r>
    </w:p>
    <w:p w:rsidR="00404A1F" w:rsidRPr="00404A1F" w:rsidRDefault="00404A1F" w:rsidP="00404A1F">
      <w:pPr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>PREFEITO MUNICIPAL EM EXERCÍCIO</w:t>
      </w:r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404A1F" w:rsidRPr="00404A1F" w:rsidRDefault="00404A1F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404A1F" w:rsidRPr="00404A1F" w:rsidRDefault="00404A1F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>Testemunhas: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>.......................................</w:t>
      </w:r>
      <w:proofErr w:type="gramEnd"/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                                           </w:t>
      </w: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>.......................................</w:t>
      </w:r>
      <w:proofErr w:type="gramEnd"/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Default="00251A87" w:rsidP="00251A8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2"/>
          <w:szCs w:val="22"/>
        </w:rPr>
      </w:pPr>
    </w:p>
    <w:sectPr w:rsidR="00251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87"/>
    <w:rsid w:val="00251A87"/>
    <w:rsid w:val="00404A1F"/>
    <w:rsid w:val="00B67C37"/>
    <w:rsid w:val="00D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902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1</cp:revision>
  <dcterms:created xsi:type="dcterms:W3CDTF">2014-07-01T13:02:00Z</dcterms:created>
  <dcterms:modified xsi:type="dcterms:W3CDTF">2014-07-01T13:24:00Z</dcterms:modified>
</cp:coreProperties>
</file>